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3E5562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FICHA DE INSCRIPCIÓN</w:t>
            </w:r>
          </w:p>
          <w:p w:rsidR="00986328" w:rsidRPr="008A6B5E" w:rsidRDefault="00986328" w:rsidP="008D5DC2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PROGRAMA DE CAPACITACIÓN 2018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70F9D" w:rsidRPr="008A6B5E" w:rsidRDefault="00986328" w:rsidP="00CF3459">
            <w:pPr>
              <w:pStyle w:val="Ttulo1"/>
              <w:spacing w:line="276" w:lineRule="auto"/>
              <w:rPr>
                <w:rFonts w:asciiTheme="minorHAnsi" w:hAnsiTheme="minorHAnsi" w:cs="Arial"/>
                <w:b w:val="0"/>
                <w:color w:val="333333"/>
                <w:lang w:val="es-CL" w:eastAsia="fr-FR"/>
              </w:rPr>
            </w:pPr>
            <w:r w:rsidRPr="006B7E40">
              <w:rPr>
                <w:rFonts w:asciiTheme="minorHAnsi" w:hAnsiTheme="minorHAnsi" w:cs="Arial"/>
                <w:color w:val="002060"/>
                <w:lang w:val="es-CL" w:eastAsia="fr-FR"/>
              </w:rPr>
              <w:t>Curso:</w:t>
            </w:r>
            <w:r w:rsidR="00CF3459">
              <w:rPr>
                <w:rFonts w:asciiTheme="minorHAnsi" w:hAnsiTheme="minorHAnsi" w:cs="Arial"/>
                <w:color w:val="002060"/>
                <w:lang w:val="es-CL" w:eastAsia="fr-FR"/>
              </w:rPr>
              <w:t xml:space="preserve"> Conservación Preventiva de Colecciones Patrimoniales</w:t>
            </w: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4D0BAF" w:rsidRPr="00295644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hyperlink r:id="rId8" w:history="1">
        <w:r w:rsidR="00295644" w:rsidRPr="00295644">
          <w:rPr>
            <w:rStyle w:val="Hipervnculo"/>
            <w:rFonts w:asciiTheme="minorHAnsi" w:hAnsiTheme="minorHAnsi"/>
            <w:b/>
            <w:sz w:val="20"/>
          </w:rPr>
          <w:t>mariapaz.avendano@cncr.cl</w:t>
        </w:r>
      </w:hyperlink>
      <w:r w:rsidR="00295644" w:rsidRPr="00295644">
        <w:rPr>
          <w:rFonts w:asciiTheme="minorHAnsi" w:hAnsiTheme="minorHAnsi"/>
          <w:b/>
          <w:sz w:val="20"/>
        </w:rPr>
        <w:t xml:space="preserve"> </w:t>
      </w:r>
      <w:r w:rsidR="005661DB">
        <w:rPr>
          <w:rFonts w:asciiTheme="minorHAnsi" w:hAnsiTheme="minorHAnsi"/>
          <w:b/>
          <w:sz w:val="20"/>
        </w:rPr>
        <w:t xml:space="preserve">hasta </w:t>
      </w:r>
      <w:r w:rsidR="005661DB" w:rsidRPr="001A1D73">
        <w:rPr>
          <w:rFonts w:asciiTheme="minorHAnsi" w:hAnsiTheme="minorHAnsi"/>
          <w:b/>
          <w:sz w:val="20"/>
          <w:u w:val="single"/>
        </w:rPr>
        <w:t>el</w:t>
      </w:r>
      <w:r w:rsidR="0098480A" w:rsidRPr="001A1D73">
        <w:rPr>
          <w:rFonts w:asciiTheme="minorHAnsi" w:hAnsiTheme="minorHAnsi"/>
          <w:b/>
          <w:sz w:val="20"/>
          <w:u w:val="single"/>
        </w:rPr>
        <w:t xml:space="preserve"> junio </w:t>
      </w:r>
      <w:r w:rsidR="00D029A6">
        <w:rPr>
          <w:rFonts w:asciiTheme="minorHAnsi" w:hAnsiTheme="minorHAnsi"/>
          <w:b/>
          <w:sz w:val="20"/>
          <w:u w:val="single"/>
        </w:rPr>
        <w:t>23</w:t>
      </w:r>
      <w:bookmarkStart w:id="0" w:name="_GoBack"/>
      <w:bookmarkEnd w:id="0"/>
      <w:r w:rsidR="00295644" w:rsidRPr="001A1D73">
        <w:rPr>
          <w:rFonts w:asciiTheme="minorHAnsi" w:hAnsiTheme="minorHAnsi"/>
          <w:b/>
          <w:sz w:val="20"/>
          <w:u w:val="single"/>
        </w:rPr>
        <w:t xml:space="preserve"> de 2018</w:t>
      </w:r>
      <w:r w:rsidR="00295644" w:rsidRPr="00295644">
        <w:rPr>
          <w:rFonts w:asciiTheme="minorHAnsi" w:hAnsiTheme="minorHAnsi"/>
          <w:b/>
          <w:sz w:val="20"/>
        </w:rPr>
        <w:t>.</w:t>
      </w:r>
    </w:p>
    <w:sectPr w:rsidR="004D0BAF" w:rsidRPr="00295644" w:rsidSect="00B51496">
      <w:headerReference w:type="default" r:id="rId9"/>
      <w:footerReference w:type="default" r:id="rId10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34" w:rsidRDefault="00825934">
      <w:r>
        <w:separator/>
      </w:r>
    </w:p>
  </w:endnote>
  <w:endnote w:type="continuationSeparator" w:id="0">
    <w:p w:rsidR="00825934" w:rsidRDefault="008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3E5562">
    <w:pPr>
      <w:ind w:left="-567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3E5562"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D6AE859" wp14:editId="19608C08">
          <wp:simplePos x="0" y="0"/>
          <wp:positionH relativeFrom="column">
            <wp:posOffset>-407670</wp:posOffset>
          </wp:positionH>
          <wp:positionV relativeFrom="paragraph">
            <wp:posOffset>85725</wp:posOffset>
          </wp:positionV>
          <wp:extent cx="1256030" cy="210820"/>
          <wp:effectExtent l="0" t="0" r="127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34" w:rsidRDefault="00825934">
      <w:r>
        <w:separator/>
      </w:r>
    </w:p>
  </w:footnote>
  <w:footnote w:type="continuationSeparator" w:id="0">
    <w:p w:rsidR="00825934" w:rsidRDefault="0082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295644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4C6D921" wp14:editId="0B84C193">
          <wp:simplePos x="0" y="0"/>
          <wp:positionH relativeFrom="column">
            <wp:posOffset>4135755</wp:posOffset>
          </wp:positionH>
          <wp:positionV relativeFrom="paragraph">
            <wp:posOffset>-243840</wp:posOffset>
          </wp:positionV>
          <wp:extent cx="2737485" cy="506730"/>
          <wp:effectExtent l="0" t="0" r="5715" b="7620"/>
          <wp:wrapNone/>
          <wp:docPr id="4" name="Imagen 3" descr="C:\Users\administración.1\Desktop\logo_cncr_Página_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istración.1\Desktop\logo_cncr_Página_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F02DE2B" wp14:editId="2C12198C">
          <wp:simplePos x="0" y="0"/>
          <wp:positionH relativeFrom="column">
            <wp:posOffset>-276878</wp:posOffset>
          </wp:positionH>
          <wp:positionV relativeFrom="paragraph">
            <wp:posOffset>-355600</wp:posOffset>
          </wp:positionV>
          <wp:extent cx="1127760" cy="1138555"/>
          <wp:effectExtent l="0" t="0" r="0" b="0"/>
          <wp:wrapNone/>
          <wp:docPr id="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3D" w:rsidRDefault="00115D3D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42B47"/>
    <w:rsid w:val="000542CD"/>
    <w:rsid w:val="000E3739"/>
    <w:rsid w:val="001075AA"/>
    <w:rsid w:val="00115D3D"/>
    <w:rsid w:val="001506C5"/>
    <w:rsid w:val="001543E0"/>
    <w:rsid w:val="00156D4D"/>
    <w:rsid w:val="0018516A"/>
    <w:rsid w:val="001A1D73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2015C"/>
    <w:rsid w:val="00421A24"/>
    <w:rsid w:val="00444A1F"/>
    <w:rsid w:val="00452297"/>
    <w:rsid w:val="0049718A"/>
    <w:rsid w:val="004C09A6"/>
    <w:rsid w:val="004D0BAF"/>
    <w:rsid w:val="004D7770"/>
    <w:rsid w:val="00503871"/>
    <w:rsid w:val="00531998"/>
    <w:rsid w:val="005661DB"/>
    <w:rsid w:val="00570F9D"/>
    <w:rsid w:val="006429C0"/>
    <w:rsid w:val="00673E17"/>
    <w:rsid w:val="00684D22"/>
    <w:rsid w:val="006B7E40"/>
    <w:rsid w:val="006E3ED2"/>
    <w:rsid w:val="00734550"/>
    <w:rsid w:val="00754D6D"/>
    <w:rsid w:val="00766894"/>
    <w:rsid w:val="007B3A40"/>
    <w:rsid w:val="007C75E7"/>
    <w:rsid w:val="007D14AA"/>
    <w:rsid w:val="0080083D"/>
    <w:rsid w:val="00825934"/>
    <w:rsid w:val="00833632"/>
    <w:rsid w:val="00854BD1"/>
    <w:rsid w:val="00883B60"/>
    <w:rsid w:val="00885BAF"/>
    <w:rsid w:val="00896A88"/>
    <w:rsid w:val="008A6B5E"/>
    <w:rsid w:val="008C2249"/>
    <w:rsid w:val="00923B8A"/>
    <w:rsid w:val="00924C01"/>
    <w:rsid w:val="00955FD2"/>
    <w:rsid w:val="00966C97"/>
    <w:rsid w:val="0098480A"/>
    <w:rsid w:val="00986328"/>
    <w:rsid w:val="009F25AE"/>
    <w:rsid w:val="00A02AE4"/>
    <w:rsid w:val="00A274D0"/>
    <w:rsid w:val="00A306BB"/>
    <w:rsid w:val="00A54756"/>
    <w:rsid w:val="00A55D5A"/>
    <w:rsid w:val="00AA1536"/>
    <w:rsid w:val="00AC6507"/>
    <w:rsid w:val="00AD149C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242C6"/>
    <w:rsid w:val="00C3302A"/>
    <w:rsid w:val="00CD4067"/>
    <w:rsid w:val="00CE14FD"/>
    <w:rsid w:val="00CF3459"/>
    <w:rsid w:val="00CF6540"/>
    <w:rsid w:val="00D029A6"/>
    <w:rsid w:val="00D61477"/>
    <w:rsid w:val="00D730D0"/>
    <w:rsid w:val="00DA3633"/>
    <w:rsid w:val="00DC09F4"/>
    <w:rsid w:val="00E3152F"/>
    <w:rsid w:val="00E34318"/>
    <w:rsid w:val="00E65C80"/>
    <w:rsid w:val="00E701E8"/>
    <w:rsid w:val="00E91A2C"/>
    <w:rsid w:val="00EE7CC2"/>
    <w:rsid w:val="00F278AE"/>
    <w:rsid w:val="00F731BD"/>
    <w:rsid w:val="00F847E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avendano@cnc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6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4</cp:revision>
  <cp:lastPrinted>2018-05-14T15:58:00Z</cp:lastPrinted>
  <dcterms:created xsi:type="dcterms:W3CDTF">2018-06-05T18:30:00Z</dcterms:created>
  <dcterms:modified xsi:type="dcterms:W3CDTF">2018-06-05T18:41:00Z</dcterms:modified>
</cp:coreProperties>
</file>